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96" w:rsidRPr="00F80253" w:rsidRDefault="00BF4B96" w:rsidP="00BF4B96">
      <w:pPr>
        <w:spacing w:after="120"/>
        <w:jc w:val="both"/>
        <w:rPr>
          <w:rFonts w:ascii="Arial" w:eastAsia="Calibri" w:hAnsi="Arial" w:cs="Arial"/>
          <w:b/>
          <w:noProof/>
          <w:sz w:val="20"/>
          <w:u w:val="single"/>
        </w:rPr>
      </w:pPr>
      <w:r w:rsidRPr="00F80253">
        <w:rPr>
          <w:rFonts w:ascii="Arial" w:eastAsia="Calibri" w:hAnsi="Arial" w:cs="Arial"/>
          <w:b/>
          <w:noProof/>
          <w:sz w:val="20"/>
          <w:u w:val="single"/>
        </w:rPr>
        <w:t>Debrecen (csak hrsz.)</w:t>
      </w:r>
      <w:r w:rsidRPr="00F80253">
        <w:rPr>
          <w:rFonts w:ascii="Arial" w:hAnsi="Arial" w:cs="Arial"/>
          <w:b/>
          <w:noProof/>
          <w:sz w:val="20"/>
          <w:u w:val="single"/>
        </w:rPr>
        <w:t>:?</w:t>
      </w:r>
    </w:p>
    <w:p w:rsidR="00BF4B96" w:rsidRPr="00F80253" w:rsidRDefault="00BF4B96" w:rsidP="00BF4B96">
      <w:pPr>
        <w:spacing w:after="120"/>
        <w:jc w:val="both"/>
        <w:rPr>
          <w:rFonts w:ascii="Arial" w:eastAsia="Calibri" w:hAnsi="Arial" w:cs="Arial"/>
          <w:noProof/>
          <w:sz w:val="20"/>
        </w:rPr>
      </w:pPr>
      <w:r w:rsidRPr="00F80253">
        <w:rPr>
          <w:rFonts w:ascii="Arial" w:eastAsia="Calibri" w:hAnsi="Arial" w:cs="Arial"/>
          <w:noProof/>
          <w:sz w:val="20"/>
        </w:rPr>
        <w:t>A gyógyhely területe: a Debreceni Orvostudományi Egyetem és a Debreceni Gyógyfürdő teljes területe, amely a 22226, 22227, 22229 és 22330/1,2 helyrajzi számokat foglalja magába.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F4B96"/>
    <w:rsid w:val="006F78A2"/>
    <w:rsid w:val="00BF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4B9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177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2023-03-30T13:19:00Z</dcterms:created>
  <dcterms:modified xsi:type="dcterms:W3CDTF">2023-03-30T13:19:00Z</dcterms:modified>
</cp:coreProperties>
</file>